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09" w:rsidRDefault="004F7F09" w:rsidP="004F7F09">
      <w:pPr>
        <w:pStyle w:val="Heading2"/>
        <w:shd w:val="clear" w:color="auto" w:fill="FFFFFF"/>
        <w:spacing w:before="0" w:after="0" w:line="405" w:lineRule="atLeast"/>
        <w:jc w:val="center"/>
        <w:rPr>
          <w:rFonts w:ascii="Bookman Old Style" w:hAnsi="Bookman Old Style" w:cs="Arial, Helvetica, sans-serif"/>
          <w:color w:val="333333"/>
          <w:sz w:val="24"/>
          <w:szCs w:val="24"/>
        </w:rPr>
      </w:pPr>
      <w:r>
        <w:rPr>
          <w:rFonts w:ascii="Bookman Old Style" w:hAnsi="Bookman Old Style" w:cs="Arial, Helvetica, sans-serif"/>
          <w:color w:val="333333"/>
          <w:sz w:val="24"/>
          <w:szCs w:val="24"/>
        </w:rPr>
        <w:t>Horticulture crop output seen at record 305.4 mt in 2017-18</w:t>
      </w:r>
    </w:p>
    <w:p w:rsidR="004F7F09" w:rsidRDefault="004F7F09" w:rsidP="004F7F09">
      <w:pPr>
        <w:pStyle w:val="newssource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2"/>
          <w:szCs w:val="22"/>
        </w:rPr>
      </w:pPr>
    </w:p>
    <w:p w:rsidR="004F7F09" w:rsidRDefault="004F7F09" w:rsidP="004F7F09">
      <w:pPr>
        <w:pStyle w:val="NormalWeb"/>
        <w:shd w:val="clear" w:color="auto" w:fill="FFFFFF"/>
        <w:spacing w:before="0" w:after="0"/>
      </w:pPr>
      <w:r>
        <w:rPr>
          <w:rFonts w:ascii="Bookman Old Style" w:hAnsi="Bookman Old Style" w:cs="Arial, Helvetica, sans-serif"/>
          <w:color w:val="333333"/>
          <w:sz w:val="20"/>
          <w:szCs w:val="20"/>
        </w:rPr>
        <w:t>Production of horticulture crops like vegetables and fruits is likely to touch a record 305.4 million tonnes (mt) in 2017-18, about 1.6% higher than the previous year and 8% higher than the previous five years’ average, the Agriculture Ministry said in its first advance estimates.</w:t>
      </w:r>
    </w:p>
    <w:p w:rsidR="004F7F09" w:rsidRDefault="004F7F09" w:rsidP="004F7F09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</w:p>
    <w:p w:rsidR="004F7F09" w:rsidRDefault="004F7F09" w:rsidP="004F7F09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  <w:r>
        <w:rPr>
          <w:rFonts w:ascii="Bookman Old Style" w:hAnsi="Bookman Old Style" w:cs="Arial, Helvetica, sans-serif"/>
          <w:color w:val="333333"/>
          <w:sz w:val="20"/>
          <w:szCs w:val="20"/>
        </w:rPr>
        <w:t>The final estimates for 2016-17 also released at the same time showed that production of these perishable crops was 300.6 mt, a year-on-year rise of over 5%.</w:t>
      </w:r>
    </w:p>
    <w:p w:rsidR="004F7F09" w:rsidRDefault="004F7F09" w:rsidP="004F7F09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</w:p>
    <w:p w:rsidR="004F7F09" w:rsidRDefault="004F7F09" w:rsidP="004F7F09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  <w:r>
        <w:rPr>
          <w:rFonts w:ascii="Bookman Old Style" w:hAnsi="Bookman Old Style" w:cs="Arial, Helvetica, sans-serif"/>
          <w:color w:val="333333"/>
          <w:sz w:val="20"/>
          <w:szCs w:val="20"/>
        </w:rPr>
        <w:t>Within horticulture, production of vegetables is estimated at 181 mt in 2017-18, about 1% higher than the year before, while that of fruits is estimated at 95 mt, 2% higher than the previous year.</w:t>
      </w:r>
    </w:p>
    <w:p w:rsidR="004F7F09" w:rsidRDefault="004F7F09" w:rsidP="004F7F09">
      <w:pPr>
        <w:pStyle w:val="NormalWeb"/>
        <w:shd w:val="clear" w:color="auto" w:fill="FFFFFF"/>
        <w:spacing w:before="0" w:after="0"/>
        <w:rPr>
          <w:rFonts w:ascii="Bookman Old Style" w:hAnsi="Bookman Old Style" w:cs="Arial, Helvetica, sans-serif"/>
          <w:color w:val="333333"/>
          <w:sz w:val="20"/>
          <w:szCs w:val="20"/>
        </w:rPr>
      </w:pPr>
    </w:p>
    <w:p w:rsidR="00CC1A83" w:rsidRDefault="004F7F09" w:rsidP="004F7F09">
      <w:r>
        <w:rPr>
          <w:rFonts w:ascii="Bookman Old Style" w:hAnsi="Bookman Old Style" w:cs="Arial, Helvetica, sans-serif"/>
          <w:color w:val="333333"/>
          <w:sz w:val="20"/>
          <w:szCs w:val="20"/>
        </w:rPr>
        <w:t xml:space="preserve">The record production during 2017-18 will mark the sixth straight year of horticulture production outstripping that of foodgrains (estimated at 276mt in 2016-17), suggesting a structural change in Indian agriculture where farmers are increasingly growing perishable commercial crops due to a growing market and a quicker cash flow as these crops require less time from sowing to marketing. </w:t>
      </w:r>
      <w:r>
        <w:rPr>
          <w:rFonts w:ascii="Bookman Old Style" w:hAnsi="Bookman Old Style" w:cs="Arial, Helvetica, sans-serif"/>
          <w:i/>
          <w:iCs/>
          <w:color w:val="333333"/>
          <w:sz w:val="20"/>
          <w:szCs w:val="20"/>
        </w:rPr>
        <w:t>(Livemint:  January 03, 2018)</w:t>
      </w:r>
    </w:p>
    <w:sectPr w:rsidR="00CC1A83" w:rsidSect="00CC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4F7F09"/>
    <w:rsid w:val="004F7F09"/>
    <w:rsid w:val="00CC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7F0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</w:rPr>
  </w:style>
  <w:style w:type="paragraph" w:styleId="Heading2">
    <w:name w:val="heading 2"/>
    <w:basedOn w:val="Normal"/>
    <w:link w:val="Heading2Char"/>
    <w:rsid w:val="004F7F09"/>
    <w:pPr>
      <w:widowControl/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7F09"/>
    <w:rPr>
      <w:rFonts w:ascii="Times New Roman" w:eastAsia="Times New Roman" w:hAnsi="Times New Roman" w:cs="Times New Roman"/>
      <w:b/>
      <w:bCs/>
      <w:kern w:val="3"/>
      <w:sz w:val="36"/>
      <w:szCs w:val="36"/>
    </w:rPr>
  </w:style>
  <w:style w:type="paragraph" w:customStyle="1" w:styleId="newssource">
    <w:name w:val="newssource"/>
    <w:basedOn w:val="Normal"/>
    <w:rsid w:val="004F7F0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F7F0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Grizli777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</dc:creator>
  <cp:keywords/>
  <dc:description/>
  <cp:lastModifiedBy>CULTURE</cp:lastModifiedBy>
  <cp:revision>2</cp:revision>
  <dcterms:created xsi:type="dcterms:W3CDTF">2018-02-13T12:45:00Z</dcterms:created>
  <dcterms:modified xsi:type="dcterms:W3CDTF">2018-02-13T12:46:00Z</dcterms:modified>
</cp:coreProperties>
</file>