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4D" w:rsidRDefault="000F564D" w:rsidP="000F564D">
      <w:pPr>
        <w:pStyle w:val="Heading2"/>
        <w:shd w:val="clear" w:color="auto" w:fill="FFFFFF"/>
        <w:spacing w:before="0" w:after="0" w:line="405" w:lineRule="atLeast"/>
        <w:jc w:val="center"/>
        <w:rPr>
          <w:rFonts w:ascii="Bookman Old Style" w:hAnsi="Bookman Old Style" w:cs="Arial, Helvetica, sans-serif"/>
          <w:color w:val="333333"/>
          <w:sz w:val="22"/>
          <w:szCs w:val="22"/>
        </w:rPr>
      </w:pPr>
      <w:r>
        <w:rPr>
          <w:rFonts w:ascii="Bookman Old Style" w:hAnsi="Bookman Old Style" w:cs="Arial, Helvetica, sans-serif"/>
          <w:color w:val="333333"/>
          <w:sz w:val="22"/>
          <w:szCs w:val="22"/>
        </w:rPr>
        <w:t>80% of women entrepreneurs self-finance their biz in India</w:t>
      </w:r>
    </w:p>
    <w:p w:rsidR="000F564D" w:rsidRDefault="000F564D" w:rsidP="000F564D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2"/>
          <w:szCs w:val="22"/>
        </w:rPr>
      </w:pPr>
    </w:p>
    <w:p w:rsidR="000F564D" w:rsidRDefault="000F564D" w:rsidP="000F564D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0"/>
          <w:szCs w:val="20"/>
        </w:rPr>
      </w:pPr>
      <w:r>
        <w:rPr>
          <w:rFonts w:ascii="Bookman Old Style" w:hAnsi="Bookman Old Style" w:cs="Arial, Helvetica, sans-serif"/>
          <w:color w:val="333333"/>
          <w:sz w:val="20"/>
          <w:szCs w:val="20"/>
        </w:rPr>
        <w:t>Notwithstanding the various government schemes that provide financial aid, 8 out of 10 women entrepreneurs across the country are self-financing their businesses, says a report.</w:t>
      </w:r>
    </w:p>
    <w:p w:rsidR="000F564D" w:rsidRDefault="000F564D" w:rsidP="000F564D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0"/>
          <w:szCs w:val="20"/>
        </w:rPr>
      </w:pPr>
    </w:p>
    <w:p w:rsidR="000F564D" w:rsidRDefault="000F564D" w:rsidP="000F564D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0"/>
          <w:szCs w:val="20"/>
        </w:rPr>
      </w:pPr>
      <w:r>
        <w:rPr>
          <w:rFonts w:ascii="Bookman Old Style" w:hAnsi="Bookman Old Style" w:cs="Arial, Helvetica, sans-serif"/>
          <w:color w:val="333333"/>
          <w:sz w:val="20"/>
          <w:szCs w:val="20"/>
        </w:rPr>
        <w:t>According to a report by sheatwork, a knowledge hub for women entrepreneurs, self finance is a major source of funding for 80 per cent of women entrepreneurs.</w:t>
      </w:r>
    </w:p>
    <w:p w:rsidR="000F564D" w:rsidRDefault="000F564D" w:rsidP="000F564D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0"/>
          <w:szCs w:val="20"/>
        </w:rPr>
      </w:pPr>
    </w:p>
    <w:p w:rsidR="000F564D" w:rsidRDefault="000F564D" w:rsidP="000F564D">
      <w:pPr>
        <w:pStyle w:val="NormalWeb"/>
        <w:shd w:val="clear" w:color="auto" w:fill="FFFFFF"/>
        <w:spacing w:before="0" w:after="0"/>
      </w:pPr>
      <w:r>
        <w:rPr>
          <w:rFonts w:ascii="Bookman Old Style" w:hAnsi="Bookman Old Style" w:cs="Arial, Helvetica, sans-serif"/>
          <w:color w:val="333333"/>
          <w:sz w:val="20"/>
          <w:szCs w:val="20"/>
        </w:rPr>
        <w:t xml:space="preserve">"While significant efforts have been made by the Central and State governments as well as independent agencies through the years in India, there still exists a huge gap in awareness and promotion levels of women entrepreneurship," sheatwork.com founder Ruby Sinha said.  </w:t>
      </w:r>
      <w:r>
        <w:rPr>
          <w:rFonts w:ascii="Bookman Old Style" w:hAnsi="Bookman Old Style" w:cs="Arial, Helvetica, sans-serif"/>
          <w:i/>
          <w:iCs/>
          <w:color w:val="333333"/>
          <w:sz w:val="20"/>
          <w:szCs w:val="20"/>
        </w:rPr>
        <w:t>(PTI: November 22, 2017)</w:t>
      </w:r>
    </w:p>
    <w:p w:rsidR="00CC1A83" w:rsidRDefault="00CC1A83"/>
    <w:sectPr w:rsidR="00CC1A83" w:rsidSect="00CC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, Helvetica, sans-serif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F564D"/>
    <w:rsid w:val="000F564D"/>
    <w:rsid w:val="00CC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83"/>
  </w:style>
  <w:style w:type="paragraph" w:styleId="Heading2">
    <w:name w:val="heading 2"/>
    <w:basedOn w:val="Normal"/>
    <w:link w:val="Heading2Char"/>
    <w:rsid w:val="000F564D"/>
    <w:pPr>
      <w:suppressAutoHyphens/>
      <w:autoSpaceDN w:val="0"/>
      <w:spacing w:before="280" w:after="28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kern w:val="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564D"/>
    <w:rPr>
      <w:rFonts w:ascii="Times New Roman" w:eastAsia="Times New Roman" w:hAnsi="Times New Roman" w:cs="Times New Roman"/>
      <w:b/>
      <w:bCs/>
      <w:kern w:val="3"/>
      <w:sz w:val="36"/>
      <w:szCs w:val="36"/>
    </w:rPr>
  </w:style>
  <w:style w:type="paragraph" w:styleId="NormalWeb">
    <w:name w:val="Normal (Web)"/>
    <w:basedOn w:val="Normal"/>
    <w:rsid w:val="000F564D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Grizli777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</dc:creator>
  <cp:keywords/>
  <dc:description/>
  <cp:lastModifiedBy>CULTURE</cp:lastModifiedBy>
  <cp:revision>2</cp:revision>
  <dcterms:created xsi:type="dcterms:W3CDTF">2018-02-13T12:54:00Z</dcterms:created>
  <dcterms:modified xsi:type="dcterms:W3CDTF">2018-02-13T12:54:00Z</dcterms:modified>
</cp:coreProperties>
</file>